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B0604" w14:textId="77777777" w:rsidR="00EE29C1" w:rsidRPr="005468F1" w:rsidRDefault="00EE29C1" w:rsidP="005468F1">
      <w:pPr>
        <w:pStyle w:val="Antrat7"/>
        <w:spacing w:before="0"/>
        <w:ind w:left="5812" w:right="42"/>
        <w:jc w:val="both"/>
        <w:rPr>
          <w:rFonts w:ascii="Arial" w:hAnsi="Arial" w:cs="Arial"/>
          <w:sz w:val="24"/>
          <w:szCs w:val="24"/>
        </w:rPr>
      </w:pPr>
      <w:r w:rsidRPr="005468F1">
        <w:rPr>
          <w:rFonts w:ascii="Arial" w:hAnsi="Arial" w:cs="Arial"/>
          <w:sz w:val="24"/>
          <w:szCs w:val="24"/>
        </w:rPr>
        <w:t>PATVIRTINTA</w:t>
      </w:r>
    </w:p>
    <w:p w14:paraId="6EB27D2D" w14:textId="35E89DA8" w:rsidR="00EE29C1" w:rsidRPr="005468F1" w:rsidRDefault="00EE29C1" w:rsidP="005468F1">
      <w:pPr>
        <w:pStyle w:val="Komentarotekstas"/>
        <w:ind w:left="5812" w:right="42"/>
        <w:jc w:val="both"/>
        <w:rPr>
          <w:rFonts w:ascii="Arial" w:hAnsi="Arial" w:cs="Arial"/>
          <w:sz w:val="24"/>
          <w:szCs w:val="24"/>
        </w:rPr>
      </w:pPr>
      <w:r w:rsidRPr="005468F1">
        <w:rPr>
          <w:rFonts w:ascii="Arial" w:hAnsi="Arial" w:cs="Arial"/>
          <w:sz w:val="24"/>
          <w:szCs w:val="24"/>
        </w:rPr>
        <w:t>Nacionalinės</w:t>
      </w:r>
      <w:r w:rsidR="005468F1" w:rsidRPr="005468F1">
        <w:rPr>
          <w:rFonts w:ascii="Arial" w:hAnsi="Arial" w:cs="Arial"/>
          <w:sz w:val="24"/>
          <w:szCs w:val="24"/>
        </w:rPr>
        <w:t xml:space="preserve"> </w:t>
      </w:r>
      <w:r w:rsidRPr="005468F1">
        <w:rPr>
          <w:rFonts w:ascii="Arial" w:hAnsi="Arial" w:cs="Arial"/>
          <w:sz w:val="24"/>
          <w:szCs w:val="24"/>
        </w:rPr>
        <w:t xml:space="preserve">teismų administracijos </w:t>
      </w:r>
    </w:p>
    <w:p w14:paraId="50790A41" w14:textId="2E880825" w:rsidR="00EE29C1" w:rsidRPr="005468F1" w:rsidRDefault="00EE29C1" w:rsidP="005468F1">
      <w:pPr>
        <w:pStyle w:val="Komentarotekstas"/>
        <w:ind w:left="5812" w:right="42"/>
        <w:jc w:val="both"/>
        <w:rPr>
          <w:rFonts w:ascii="Arial" w:hAnsi="Arial" w:cs="Arial"/>
          <w:sz w:val="24"/>
          <w:szCs w:val="24"/>
        </w:rPr>
      </w:pPr>
      <w:r w:rsidRPr="005468F1">
        <w:rPr>
          <w:rFonts w:ascii="Arial" w:hAnsi="Arial" w:cs="Arial"/>
          <w:sz w:val="24"/>
          <w:szCs w:val="24"/>
        </w:rPr>
        <w:t>direktoriaus 202</w:t>
      </w:r>
      <w:r w:rsidR="005468F1" w:rsidRPr="005468F1">
        <w:rPr>
          <w:rFonts w:ascii="Arial" w:hAnsi="Arial" w:cs="Arial"/>
          <w:sz w:val="24"/>
          <w:szCs w:val="24"/>
        </w:rPr>
        <w:t>6</w:t>
      </w:r>
      <w:r w:rsidRPr="005468F1">
        <w:rPr>
          <w:rFonts w:ascii="Arial" w:hAnsi="Arial" w:cs="Arial"/>
          <w:sz w:val="24"/>
          <w:szCs w:val="24"/>
        </w:rPr>
        <w:t xml:space="preserve"> m. </w:t>
      </w:r>
      <w:r w:rsidR="005468F1" w:rsidRPr="005468F1">
        <w:rPr>
          <w:rFonts w:ascii="Arial" w:hAnsi="Arial" w:cs="Arial"/>
          <w:sz w:val="24"/>
          <w:szCs w:val="24"/>
        </w:rPr>
        <w:t>liepos</w:t>
      </w:r>
      <w:r w:rsidRPr="005468F1">
        <w:rPr>
          <w:rFonts w:ascii="Arial" w:hAnsi="Arial" w:cs="Arial"/>
          <w:sz w:val="24"/>
          <w:szCs w:val="24"/>
        </w:rPr>
        <w:t xml:space="preserve"> </w:t>
      </w:r>
      <w:r w:rsidR="009D663E">
        <w:rPr>
          <w:rFonts w:ascii="Arial" w:hAnsi="Arial" w:cs="Arial"/>
          <w:sz w:val="24"/>
          <w:szCs w:val="24"/>
        </w:rPr>
        <w:t>24</w:t>
      </w:r>
      <w:r w:rsidRPr="005468F1">
        <w:rPr>
          <w:rFonts w:ascii="Arial" w:hAnsi="Arial" w:cs="Arial"/>
          <w:sz w:val="24"/>
          <w:szCs w:val="24"/>
        </w:rPr>
        <w:t xml:space="preserve"> d. </w:t>
      </w:r>
    </w:p>
    <w:p w14:paraId="4E8B3076" w14:textId="7F7BF38E" w:rsidR="00EE29C1" w:rsidRPr="005468F1" w:rsidRDefault="00EE29C1" w:rsidP="005468F1">
      <w:pPr>
        <w:ind w:left="5812" w:right="42"/>
        <w:jc w:val="both"/>
        <w:rPr>
          <w:rFonts w:ascii="Arial" w:hAnsi="Arial" w:cs="Arial"/>
          <w:sz w:val="24"/>
          <w:szCs w:val="24"/>
        </w:rPr>
      </w:pPr>
      <w:r w:rsidRPr="005468F1">
        <w:rPr>
          <w:rFonts w:ascii="Arial" w:hAnsi="Arial" w:cs="Arial"/>
          <w:sz w:val="24"/>
          <w:szCs w:val="24"/>
        </w:rPr>
        <w:t xml:space="preserve">įsakymu Nr. </w:t>
      </w:r>
      <w:r w:rsidR="009D663E">
        <w:rPr>
          <w:rFonts w:ascii="Arial" w:hAnsi="Arial" w:cs="Arial"/>
          <w:sz w:val="24"/>
          <w:szCs w:val="24"/>
        </w:rPr>
        <w:t>6P-70-(1.1.E)</w:t>
      </w:r>
    </w:p>
    <w:p w14:paraId="4CCEF855" w14:textId="77777777" w:rsidR="00EE29C1" w:rsidRPr="005F6023" w:rsidRDefault="00EE29C1" w:rsidP="00EE29C1">
      <w:pPr>
        <w:ind w:left="5040" w:right="42"/>
        <w:jc w:val="both"/>
        <w:rPr>
          <w:rFonts w:ascii="Arial" w:hAnsi="Arial" w:cs="Arial"/>
          <w:sz w:val="24"/>
          <w:szCs w:val="24"/>
        </w:rPr>
      </w:pPr>
    </w:p>
    <w:p w14:paraId="3B19AA13" w14:textId="77777777" w:rsidR="00EE29C1" w:rsidRPr="005F6023" w:rsidRDefault="00EE29C1" w:rsidP="00EE29C1">
      <w:pPr>
        <w:ind w:right="42"/>
        <w:jc w:val="center"/>
        <w:rPr>
          <w:rFonts w:ascii="Arial" w:hAnsi="Arial" w:cs="Arial"/>
          <w:b/>
          <w:sz w:val="24"/>
          <w:szCs w:val="24"/>
        </w:rPr>
      </w:pPr>
      <w:r w:rsidRPr="005F6023">
        <w:rPr>
          <w:rFonts w:ascii="Arial" w:hAnsi="Arial" w:cs="Arial"/>
          <w:b/>
          <w:sz w:val="24"/>
          <w:szCs w:val="24"/>
        </w:rPr>
        <w:t>FINANSŲ IR BIUDŽETO SKYRIAUS</w:t>
      </w:r>
    </w:p>
    <w:p w14:paraId="629E6288" w14:textId="77777777" w:rsidR="00EE29C1" w:rsidRPr="005F6023" w:rsidRDefault="00EE29C1" w:rsidP="00EE29C1">
      <w:pPr>
        <w:ind w:right="42"/>
        <w:jc w:val="center"/>
        <w:rPr>
          <w:rFonts w:ascii="Arial" w:hAnsi="Arial" w:cs="Arial"/>
          <w:b/>
          <w:sz w:val="24"/>
          <w:szCs w:val="24"/>
        </w:rPr>
      </w:pPr>
      <w:r w:rsidRPr="005F6023">
        <w:rPr>
          <w:rFonts w:ascii="Arial" w:hAnsi="Arial" w:cs="Arial"/>
          <w:b/>
          <w:sz w:val="24"/>
          <w:szCs w:val="24"/>
        </w:rPr>
        <w:t>FINANSININKO</w:t>
      </w:r>
    </w:p>
    <w:p w14:paraId="7136EE1E" w14:textId="77777777" w:rsidR="00EE29C1" w:rsidRPr="005F6023" w:rsidRDefault="00EE29C1" w:rsidP="00EE29C1">
      <w:pPr>
        <w:ind w:right="42"/>
        <w:jc w:val="center"/>
        <w:rPr>
          <w:rFonts w:ascii="Arial" w:hAnsi="Arial" w:cs="Arial"/>
          <w:sz w:val="24"/>
          <w:szCs w:val="24"/>
        </w:rPr>
      </w:pPr>
      <w:r w:rsidRPr="005F6023">
        <w:rPr>
          <w:rFonts w:ascii="Arial" w:hAnsi="Arial" w:cs="Arial"/>
          <w:b/>
          <w:sz w:val="24"/>
          <w:szCs w:val="24"/>
        </w:rPr>
        <w:t>PAREIGYBĖS APRAŠYMAS</w:t>
      </w:r>
    </w:p>
    <w:p w14:paraId="6359F89F" w14:textId="77777777" w:rsidR="00EE29C1" w:rsidRPr="005F6023" w:rsidRDefault="00EE29C1" w:rsidP="00EE29C1">
      <w:pPr>
        <w:ind w:right="42"/>
        <w:jc w:val="both"/>
        <w:rPr>
          <w:rFonts w:ascii="Arial" w:hAnsi="Arial" w:cs="Arial"/>
          <w:sz w:val="24"/>
          <w:szCs w:val="24"/>
        </w:rPr>
      </w:pPr>
    </w:p>
    <w:p w14:paraId="0DA3D231" w14:textId="77777777" w:rsidR="00EE29C1" w:rsidRPr="005F6023" w:rsidRDefault="00EE29C1" w:rsidP="005F6023">
      <w:pPr>
        <w:pStyle w:val="Antrat2"/>
        <w:spacing w:before="0" w:after="0"/>
        <w:ind w:right="42"/>
        <w:jc w:val="center"/>
        <w:rPr>
          <w:rFonts w:ascii="Arial" w:hAnsi="Arial" w:cs="Arial"/>
          <w:b/>
          <w:color w:val="auto"/>
          <w:sz w:val="24"/>
          <w:szCs w:val="24"/>
        </w:rPr>
      </w:pPr>
      <w:r w:rsidRPr="005F6023">
        <w:rPr>
          <w:rFonts w:ascii="Arial" w:hAnsi="Arial" w:cs="Arial"/>
          <w:b/>
          <w:color w:val="auto"/>
          <w:sz w:val="24"/>
          <w:szCs w:val="24"/>
        </w:rPr>
        <w:t>I SKYRIUS</w:t>
      </w:r>
    </w:p>
    <w:p w14:paraId="60C360E4" w14:textId="77777777" w:rsidR="00EE29C1" w:rsidRPr="005F6023" w:rsidRDefault="00EE29C1" w:rsidP="005F6023">
      <w:pPr>
        <w:pStyle w:val="Antrat2"/>
        <w:spacing w:before="0" w:after="0"/>
        <w:ind w:right="42"/>
        <w:jc w:val="center"/>
        <w:rPr>
          <w:rFonts w:ascii="Arial" w:hAnsi="Arial" w:cs="Arial"/>
          <w:color w:val="auto"/>
          <w:sz w:val="24"/>
          <w:szCs w:val="24"/>
        </w:rPr>
      </w:pPr>
      <w:r w:rsidRPr="005F6023">
        <w:rPr>
          <w:rFonts w:ascii="Arial" w:hAnsi="Arial" w:cs="Arial"/>
          <w:b/>
          <w:color w:val="auto"/>
          <w:sz w:val="24"/>
          <w:szCs w:val="24"/>
        </w:rPr>
        <w:t>PAREIGYBĖ</w:t>
      </w:r>
    </w:p>
    <w:p w14:paraId="4268E26B" w14:textId="77777777" w:rsidR="00EE29C1" w:rsidRPr="005F6023" w:rsidRDefault="00EE29C1" w:rsidP="00EE29C1">
      <w:pPr>
        <w:ind w:right="42"/>
        <w:jc w:val="both"/>
        <w:rPr>
          <w:rFonts w:ascii="Arial" w:hAnsi="Arial" w:cs="Arial"/>
          <w:sz w:val="24"/>
        </w:rPr>
      </w:pPr>
    </w:p>
    <w:p w14:paraId="4CC309AC" w14:textId="77777777" w:rsidR="00EE29C1" w:rsidRPr="005F6023" w:rsidRDefault="00EE29C1" w:rsidP="00EE29C1">
      <w:pPr>
        <w:numPr>
          <w:ilvl w:val="0"/>
          <w:numId w:val="1"/>
        </w:numPr>
        <w:tabs>
          <w:tab w:val="num" w:pos="1134"/>
        </w:tabs>
        <w:ind w:left="0" w:firstLine="851"/>
        <w:jc w:val="both"/>
        <w:rPr>
          <w:rFonts w:ascii="Arial" w:hAnsi="Arial" w:cs="Arial"/>
          <w:sz w:val="24"/>
          <w:szCs w:val="24"/>
        </w:rPr>
      </w:pPr>
      <w:r w:rsidRPr="005F6023">
        <w:rPr>
          <w:rFonts w:ascii="Arial" w:hAnsi="Arial" w:cs="Arial"/>
          <w:sz w:val="24"/>
        </w:rPr>
        <w:t>Finansų ir biudžeto skyriaus (toliau – Skyrius) finansininkas yra darbuotojas, dirbantis pagal darbo sutartį. Ši pareigybė priskiriama specialistų pareigybės grupei.</w:t>
      </w:r>
    </w:p>
    <w:p w14:paraId="7156ED6A" w14:textId="77777777" w:rsidR="00EE29C1" w:rsidRPr="005F6023" w:rsidRDefault="00EE29C1" w:rsidP="00EE29C1">
      <w:pPr>
        <w:numPr>
          <w:ilvl w:val="0"/>
          <w:numId w:val="1"/>
        </w:numPr>
        <w:jc w:val="both"/>
        <w:rPr>
          <w:rFonts w:ascii="Arial" w:hAnsi="Arial" w:cs="Arial"/>
          <w:sz w:val="24"/>
        </w:rPr>
      </w:pPr>
      <w:r w:rsidRPr="005F6023">
        <w:rPr>
          <w:rFonts w:ascii="Arial" w:hAnsi="Arial" w:cs="Arial"/>
          <w:sz w:val="24"/>
          <w:szCs w:val="24"/>
        </w:rPr>
        <w:t>Pareigybės lygis – A2.</w:t>
      </w:r>
    </w:p>
    <w:p w14:paraId="2EDEE4DC" w14:textId="77777777" w:rsidR="00EE29C1" w:rsidRPr="005F6023" w:rsidRDefault="00EE29C1" w:rsidP="00EE29C1">
      <w:pPr>
        <w:ind w:left="1069" w:right="42"/>
        <w:jc w:val="both"/>
        <w:rPr>
          <w:rFonts w:ascii="Arial" w:hAnsi="Arial" w:cs="Arial"/>
          <w:sz w:val="24"/>
        </w:rPr>
      </w:pPr>
    </w:p>
    <w:p w14:paraId="37FE8E62" w14:textId="77777777" w:rsidR="00EE29C1" w:rsidRPr="005F6023" w:rsidRDefault="00EE29C1" w:rsidP="005F6023">
      <w:pPr>
        <w:pStyle w:val="Antrat2"/>
        <w:spacing w:before="0" w:after="0"/>
        <w:ind w:right="42"/>
        <w:jc w:val="center"/>
        <w:rPr>
          <w:rFonts w:ascii="Arial" w:hAnsi="Arial" w:cs="Arial"/>
          <w:b/>
          <w:color w:val="auto"/>
          <w:sz w:val="24"/>
          <w:szCs w:val="24"/>
        </w:rPr>
      </w:pPr>
      <w:r w:rsidRPr="005F6023">
        <w:rPr>
          <w:rFonts w:ascii="Arial" w:hAnsi="Arial" w:cs="Arial"/>
          <w:b/>
          <w:color w:val="auto"/>
          <w:sz w:val="24"/>
          <w:szCs w:val="24"/>
        </w:rPr>
        <w:t>II SKYRIUS</w:t>
      </w:r>
    </w:p>
    <w:p w14:paraId="3BA923DD" w14:textId="77777777" w:rsidR="00EE29C1" w:rsidRPr="005F6023" w:rsidRDefault="00EE29C1" w:rsidP="005F6023">
      <w:pPr>
        <w:pStyle w:val="Antrat2"/>
        <w:spacing w:before="0" w:after="0"/>
        <w:ind w:right="42"/>
        <w:jc w:val="center"/>
        <w:rPr>
          <w:rFonts w:ascii="Arial" w:hAnsi="Arial" w:cs="Arial"/>
          <w:b/>
          <w:color w:val="auto"/>
          <w:sz w:val="24"/>
          <w:szCs w:val="24"/>
        </w:rPr>
      </w:pPr>
      <w:r w:rsidRPr="005F6023">
        <w:rPr>
          <w:rFonts w:ascii="Arial" w:hAnsi="Arial" w:cs="Arial"/>
          <w:b/>
          <w:color w:val="auto"/>
          <w:sz w:val="24"/>
          <w:szCs w:val="24"/>
        </w:rPr>
        <w:t>SPECIALŪS REIKALAVIMAI ŠIAS PAREIGAS EINANČIAM DARBUOTOJUI</w:t>
      </w:r>
    </w:p>
    <w:p w14:paraId="62D19C17" w14:textId="77777777" w:rsidR="00EE29C1" w:rsidRPr="005F6023" w:rsidRDefault="00EE29C1" w:rsidP="00EE29C1">
      <w:pPr>
        <w:ind w:left="-142" w:right="42"/>
        <w:jc w:val="both"/>
        <w:rPr>
          <w:rFonts w:ascii="Arial" w:hAnsi="Arial" w:cs="Arial"/>
          <w:b/>
          <w:sz w:val="24"/>
        </w:rPr>
      </w:pPr>
    </w:p>
    <w:p w14:paraId="1E5E1126" w14:textId="77777777" w:rsidR="00EE29C1" w:rsidRPr="005F6023" w:rsidRDefault="00EE29C1" w:rsidP="00EE29C1">
      <w:pPr>
        <w:pStyle w:val="Sraopastraipa"/>
        <w:numPr>
          <w:ilvl w:val="0"/>
          <w:numId w:val="1"/>
        </w:numPr>
        <w:ind w:right="42"/>
        <w:jc w:val="both"/>
        <w:rPr>
          <w:rFonts w:ascii="Arial" w:hAnsi="Arial" w:cs="Arial"/>
          <w:sz w:val="24"/>
        </w:rPr>
      </w:pPr>
      <w:r w:rsidRPr="005F6023">
        <w:rPr>
          <w:rFonts w:ascii="Arial" w:hAnsi="Arial" w:cs="Arial"/>
          <w:sz w:val="24"/>
        </w:rPr>
        <w:t>Darbuotojas, einantis šias pareigas, turi atitikti šiuos specialius reikalavimus:</w:t>
      </w:r>
    </w:p>
    <w:p w14:paraId="19C49CC6" w14:textId="77777777" w:rsidR="00EE29C1" w:rsidRPr="005F6023" w:rsidRDefault="00EE29C1" w:rsidP="00EE29C1">
      <w:pPr>
        <w:ind w:firstLine="720"/>
        <w:jc w:val="both"/>
        <w:rPr>
          <w:rFonts w:ascii="Arial" w:hAnsi="Arial" w:cs="Arial"/>
          <w:sz w:val="24"/>
          <w:szCs w:val="24"/>
        </w:rPr>
      </w:pPr>
      <w:r w:rsidRPr="005F6023">
        <w:rPr>
          <w:rFonts w:ascii="Arial" w:hAnsi="Arial" w:cs="Arial"/>
          <w:sz w:val="24"/>
          <w:szCs w:val="24"/>
        </w:rPr>
        <w:t>3.1. turėti socialinių mokslų studijų krypčių grupės ekonomikos, apskaitos arba finansų krypties aukštąjį universitetinį išsilavinimą su bakalauro kvalifikaciniu laipsniu ar jam prilygintą išsilavinimą arba aukštąjį koleginį išsilavinimą su profesinio bakalauro kvalifikaciniu laipsniu ar jam prilygintą išsilavinimą;</w:t>
      </w:r>
    </w:p>
    <w:p w14:paraId="26BF13B9" w14:textId="0FD7CACC" w:rsidR="00EE29C1" w:rsidRPr="005F6023" w:rsidRDefault="00EE29C1" w:rsidP="00EE29C1">
      <w:pPr>
        <w:ind w:firstLine="720"/>
        <w:jc w:val="both"/>
        <w:rPr>
          <w:rFonts w:ascii="Arial" w:hAnsi="Arial" w:cs="Arial"/>
          <w:sz w:val="24"/>
          <w:szCs w:val="24"/>
        </w:rPr>
      </w:pPr>
      <w:r w:rsidRPr="005F6023">
        <w:rPr>
          <w:rFonts w:ascii="Arial" w:hAnsi="Arial" w:cs="Arial"/>
          <w:sz w:val="24"/>
        </w:rPr>
        <w:t xml:space="preserve">3.2. </w:t>
      </w:r>
      <w:r w:rsidRPr="005F6023">
        <w:rPr>
          <w:rFonts w:ascii="Arial" w:hAnsi="Arial" w:cs="Arial"/>
          <w:sz w:val="24"/>
          <w:szCs w:val="24"/>
        </w:rPr>
        <w:t xml:space="preserve">turėti ne mažesnę kaip </w:t>
      </w:r>
      <w:r w:rsidR="005468F1">
        <w:rPr>
          <w:rFonts w:ascii="Arial" w:hAnsi="Arial" w:cs="Arial"/>
          <w:sz w:val="24"/>
          <w:szCs w:val="24"/>
        </w:rPr>
        <w:t>2</w:t>
      </w:r>
      <w:r w:rsidRPr="005F6023">
        <w:rPr>
          <w:rFonts w:ascii="Arial" w:hAnsi="Arial" w:cs="Arial"/>
          <w:sz w:val="24"/>
          <w:szCs w:val="24"/>
        </w:rPr>
        <w:t xml:space="preserve"> metų darbo užmokesčio skaičiavimo patirtį;</w:t>
      </w:r>
    </w:p>
    <w:p w14:paraId="0B64781A" w14:textId="77777777" w:rsidR="00EE29C1" w:rsidRPr="005F6023" w:rsidRDefault="00EE29C1" w:rsidP="00EE29C1">
      <w:pPr>
        <w:ind w:firstLine="720"/>
        <w:jc w:val="both"/>
        <w:rPr>
          <w:rFonts w:ascii="Arial" w:hAnsi="Arial" w:cs="Arial"/>
          <w:sz w:val="24"/>
        </w:rPr>
      </w:pPr>
      <w:r w:rsidRPr="005F6023">
        <w:rPr>
          <w:rFonts w:ascii="Arial" w:hAnsi="Arial" w:cs="Arial"/>
          <w:sz w:val="24"/>
        </w:rPr>
        <w:t xml:space="preserve">3.3. </w:t>
      </w:r>
      <w:r w:rsidRPr="005F6023">
        <w:rPr>
          <w:rFonts w:ascii="Arial" w:hAnsi="Arial" w:cs="Arial"/>
          <w:sz w:val="24"/>
          <w:szCs w:val="24"/>
        </w:rPr>
        <w:t>išmanyti Lietuvos Respublikos įstatymus, Lietuvos Respublikos Vyriausybės nutarimus ir kitus teisės aktus, reglamentuojančius Administracijos bei teismų savivaldos veiklą, finansinės apskaitos organizavimą ir tvarkymą, viešojo sektoriaus finansinę atskaitomybę, darbo užmokesčio bei su juo susijusių įmokų ir mokesčių skaičiavimą, tarp jų – Viešojo sektoriaus apskaitos ir finansinės atskaitomybės standartus (VSAFAS);</w:t>
      </w:r>
    </w:p>
    <w:p w14:paraId="28603365" w14:textId="77777777" w:rsidR="00EE29C1" w:rsidRPr="005F6023" w:rsidRDefault="00EE29C1" w:rsidP="00EE29C1">
      <w:pPr>
        <w:tabs>
          <w:tab w:val="num" w:pos="709"/>
          <w:tab w:val="left" w:pos="1134"/>
          <w:tab w:val="left" w:pos="1276"/>
          <w:tab w:val="left" w:pos="1418"/>
        </w:tabs>
        <w:ind w:right="42"/>
        <w:jc w:val="both"/>
        <w:rPr>
          <w:rFonts w:ascii="Arial" w:hAnsi="Arial" w:cs="Arial"/>
          <w:sz w:val="24"/>
        </w:rPr>
      </w:pPr>
      <w:r w:rsidRPr="005F6023">
        <w:rPr>
          <w:rFonts w:ascii="Arial" w:hAnsi="Arial" w:cs="Arial"/>
          <w:sz w:val="24"/>
        </w:rPr>
        <w:tab/>
        <w:t xml:space="preserve">3.4. </w:t>
      </w:r>
      <w:r w:rsidRPr="005F6023">
        <w:rPr>
          <w:rFonts w:ascii="Arial" w:hAnsi="Arial" w:cs="Arial"/>
          <w:sz w:val="24"/>
          <w:szCs w:val="24"/>
        </w:rPr>
        <w:t>gebėti savarankiškai planuoti ir organizuoti savo veiklą;</w:t>
      </w:r>
    </w:p>
    <w:p w14:paraId="0DA07B24" w14:textId="77777777" w:rsidR="00EE29C1" w:rsidRPr="005F6023" w:rsidRDefault="00EE29C1" w:rsidP="00EE29C1">
      <w:pPr>
        <w:tabs>
          <w:tab w:val="num" w:pos="709"/>
          <w:tab w:val="left" w:pos="1134"/>
          <w:tab w:val="left" w:pos="1276"/>
          <w:tab w:val="left" w:pos="1418"/>
        </w:tabs>
        <w:ind w:right="42"/>
        <w:jc w:val="both"/>
        <w:rPr>
          <w:rFonts w:ascii="Arial" w:hAnsi="Arial" w:cs="Arial"/>
          <w:sz w:val="24"/>
        </w:rPr>
      </w:pPr>
      <w:r w:rsidRPr="005F6023">
        <w:rPr>
          <w:rFonts w:ascii="Arial" w:hAnsi="Arial" w:cs="Arial"/>
          <w:sz w:val="24"/>
        </w:rPr>
        <w:tab/>
        <w:t xml:space="preserve">3.5. </w:t>
      </w:r>
      <w:r w:rsidRPr="005F6023">
        <w:rPr>
          <w:rFonts w:ascii="Arial" w:hAnsi="Arial" w:cs="Arial"/>
          <w:sz w:val="24"/>
          <w:szCs w:val="24"/>
        </w:rPr>
        <w:t>gebėti kaupti, sisteminti, analizuoti, apibendrinti informaciją ir rengti išvadas, išmanyti dokumentų rengimo principus;</w:t>
      </w:r>
    </w:p>
    <w:p w14:paraId="60A0D890" w14:textId="77777777" w:rsidR="00EE29C1" w:rsidRPr="005F6023" w:rsidRDefault="00EE29C1" w:rsidP="00EE29C1">
      <w:pPr>
        <w:tabs>
          <w:tab w:val="num" w:pos="709"/>
          <w:tab w:val="left" w:pos="1134"/>
          <w:tab w:val="left" w:pos="1276"/>
          <w:tab w:val="left" w:pos="1418"/>
        </w:tabs>
        <w:ind w:right="42"/>
        <w:jc w:val="both"/>
        <w:rPr>
          <w:rFonts w:ascii="Arial" w:hAnsi="Arial" w:cs="Arial"/>
          <w:sz w:val="24"/>
        </w:rPr>
      </w:pPr>
      <w:r w:rsidRPr="005F6023">
        <w:rPr>
          <w:rFonts w:ascii="Arial" w:hAnsi="Arial" w:cs="Arial"/>
          <w:sz w:val="24"/>
        </w:rPr>
        <w:tab/>
        <w:t xml:space="preserve">3.6. </w:t>
      </w:r>
      <w:r w:rsidRPr="005F6023">
        <w:rPr>
          <w:rFonts w:ascii="Arial" w:hAnsi="Arial" w:cs="Arial"/>
          <w:sz w:val="24"/>
          <w:szCs w:val="24"/>
        </w:rPr>
        <w:t>mokėti dirbti kompiuteriu „Microsoft Office“ programiniu paketu ir gebėti naudotis buhalterinės apskaitos programomis.</w:t>
      </w:r>
    </w:p>
    <w:p w14:paraId="15A0E6E7" w14:textId="77777777" w:rsidR="00EE29C1" w:rsidRPr="005F6023" w:rsidRDefault="00EE29C1" w:rsidP="00EE29C1">
      <w:pPr>
        <w:tabs>
          <w:tab w:val="num" w:pos="709"/>
          <w:tab w:val="left" w:pos="993"/>
          <w:tab w:val="left" w:pos="1134"/>
        </w:tabs>
        <w:jc w:val="both"/>
        <w:rPr>
          <w:rFonts w:ascii="Arial" w:hAnsi="Arial" w:cs="Arial"/>
          <w:sz w:val="24"/>
        </w:rPr>
      </w:pPr>
    </w:p>
    <w:p w14:paraId="58C6F68C" w14:textId="77777777" w:rsidR="00EE29C1" w:rsidRPr="005F6023" w:rsidRDefault="00EE29C1" w:rsidP="005F6023">
      <w:pPr>
        <w:pStyle w:val="Antrat2"/>
        <w:spacing w:before="0" w:after="0"/>
        <w:ind w:right="42"/>
        <w:jc w:val="center"/>
        <w:rPr>
          <w:rFonts w:ascii="Arial" w:hAnsi="Arial" w:cs="Arial"/>
          <w:b/>
          <w:color w:val="auto"/>
          <w:sz w:val="24"/>
          <w:szCs w:val="24"/>
        </w:rPr>
      </w:pPr>
      <w:r w:rsidRPr="005F6023">
        <w:rPr>
          <w:rFonts w:ascii="Arial" w:hAnsi="Arial" w:cs="Arial"/>
          <w:b/>
          <w:color w:val="auto"/>
          <w:sz w:val="24"/>
          <w:szCs w:val="24"/>
        </w:rPr>
        <w:t>III SKYRIUS</w:t>
      </w:r>
    </w:p>
    <w:p w14:paraId="63ED2F66" w14:textId="77777777" w:rsidR="00EE29C1" w:rsidRPr="005F6023" w:rsidRDefault="00EE29C1" w:rsidP="005F6023">
      <w:pPr>
        <w:tabs>
          <w:tab w:val="num" w:pos="709"/>
          <w:tab w:val="left" w:pos="1276"/>
        </w:tabs>
        <w:ind w:right="42" w:firstLine="851"/>
        <w:jc w:val="center"/>
        <w:rPr>
          <w:rFonts w:ascii="Arial" w:hAnsi="Arial" w:cs="Arial"/>
          <w:b/>
          <w:sz w:val="24"/>
          <w:szCs w:val="24"/>
        </w:rPr>
      </w:pPr>
      <w:r w:rsidRPr="005F6023">
        <w:rPr>
          <w:rFonts w:ascii="Arial" w:hAnsi="Arial" w:cs="Arial"/>
          <w:b/>
          <w:sz w:val="24"/>
          <w:szCs w:val="24"/>
        </w:rPr>
        <w:t>ŠIAS PAREIGAS EINANČIO DARBUOTOJO FUNKCIJOS</w:t>
      </w:r>
    </w:p>
    <w:p w14:paraId="1D405464" w14:textId="77777777" w:rsidR="00EE29C1" w:rsidRPr="005F6023" w:rsidRDefault="00EE29C1" w:rsidP="00EE29C1">
      <w:pPr>
        <w:tabs>
          <w:tab w:val="num" w:pos="709"/>
          <w:tab w:val="left" w:pos="1276"/>
        </w:tabs>
        <w:ind w:right="42" w:firstLine="851"/>
        <w:jc w:val="both"/>
        <w:rPr>
          <w:rFonts w:ascii="Arial" w:hAnsi="Arial" w:cs="Arial"/>
          <w:b/>
          <w:sz w:val="24"/>
          <w:szCs w:val="24"/>
        </w:rPr>
      </w:pPr>
    </w:p>
    <w:p w14:paraId="47F24F3A" w14:textId="77777777" w:rsidR="00EE29C1" w:rsidRPr="005F6023" w:rsidRDefault="00EE29C1" w:rsidP="00EE29C1">
      <w:pPr>
        <w:tabs>
          <w:tab w:val="num" w:pos="709"/>
          <w:tab w:val="left" w:pos="1276"/>
        </w:tabs>
        <w:ind w:right="42" w:firstLine="851"/>
        <w:jc w:val="both"/>
        <w:rPr>
          <w:rFonts w:ascii="Arial" w:hAnsi="Arial" w:cs="Arial"/>
          <w:sz w:val="24"/>
          <w:szCs w:val="24"/>
        </w:rPr>
      </w:pPr>
      <w:r w:rsidRPr="005F6023">
        <w:rPr>
          <w:rFonts w:ascii="Arial" w:hAnsi="Arial" w:cs="Arial"/>
          <w:sz w:val="24"/>
          <w:szCs w:val="24"/>
        </w:rPr>
        <w:t>4. Šias pareigas einantis darbuotojas vykdo šias funkcijas:</w:t>
      </w:r>
    </w:p>
    <w:p w14:paraId="35D6482D"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 skaičiuoja Administracijos ir Mokymo centro darbuotojų darbo užmokestį ir kitas su darbo santykiais susijusias išmokas, rengia jų mokėjimo žiniaraščius;</w:t>
      </w:r>
    </w:p>
    <w:p w14:paraId="789BB398"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4.2. vykdo Administracijos ir Mokymo centro darbuotojų  išskaitymus iš darbo užmokesčio pagal vykdomuosius raštus ir atsiskaitymus su ieškovais;</w:t>
      </w:r>
    </w:p>
    <w:p w14:paraId="0845D8D7"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4.3. rengia Administracijos ir Mokymo centro darbuotojų darbo užmokesčio ir su juo susijusių mokesčių ir įmokų duomenis mokėjimo paraiškų pateikimui Finansų ministerijai;</w:t>
      </w:r>
    </w:p>
    <w:p w14:paraId="7A9C6514"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4.4. sudaro ir teikia Administracijos ir Mokymo centro darbuotojų pranešimus, ataskaitas, deklaracijas Valstybinio socialinio draudimo fondo skyriui, Valstybinei mokesčių inspekcijai prie Lietuvos Respublikos finansų ministerijos, ataskaitas Valstybės duomenų agentūrai ir kitoms įstaigoms pagal pareikalavimą;</w:t>
      </w:r>
    </w:p>
    <w:p w14:paraId="5CDE9A36"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lastRenderedPageBreak/>
        <w:tab/>
        <w:t>4.5. skaičiuoja ir formuoja Administracijos ir Mokymo centro darbuotojų nepanaudotų atostogų rezervus (kaupinius) finansinių ataskaitų rinkinių sudarymui;</w:t>
      </w:r>
    </w:p>
    <w:p w14:paraId="62CF03D3"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4.6. rengia Administracijos ir Mokymo centro darbuotojams pažymas apie darbo užmokestį, teikia informaciją pagal gautas užklausas iš fizinių ir juridinių asmenų apie esamų ir buvusių įstaigų darbuotojų gautas pajamas pensijai skirti ir kitas išmokas;</w:t>
      </w:r>
    </w:p>
    <w:p w14:paraId="3AD2994F"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4.7. formuoja ir pasirašo pirminius Administracijos ir Mokymo centro apskaitos dokumentus, žiniaraščius, pažymas, ataskaitas, išskyrus tarpinių ir metinių finansinių ataskaitų rinkinius ir biudžeto vykdymo ataskaitų rinkinius;</w:t>
      </w:r>
    </w:p>
    <w:p w14:paraId="3C503581"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4.8. kas mėnesį parengia duomenų importo / eksporto failus iš darbo užmokesčio programos į kitas įstaigoje naudojamas finansinės apskaitos programas;</w:t>
      </w:r>
    </w:p>
    <w:p w14:paraId="6C216C7A"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4.9. sudaro ir teikia Administracijos ir Mokymo centro pranešimus apie asmenis, gaunančius pajamas pagal autorines sutartis, Valstybinio socialinio draudimo fondo valdybos skyriui;</w:t>
      </w:r>
    </w:p>
    <w:p w14:paraId="594B839F"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4.10. užtikrina bendradarbiavimą su teismais pagal vykdomas funkcijas, teikia metodinę ir dalykinę pagalbą teismams finansinės apskaitos klausimais;</w:t>
      </w:r>
    </w:p>
    <w:p w14:paraId="41055BFB"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4.11. pagal kompetenciją rengia teismų savivaldos institucijų, Administracijos teisės aktų ir kitų dokumentų, Mokymo centro dokumentų projektus, dalyvauja juos rengiant, teikia išvadas;</w:t>
      </w:r>
    </w:p>
    <w:p w14:paraId="05A67145"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4.12. tvarko finansinius dokumentus, užtikrina jų tinkamą saugojimą, parengia perduoti ir perduoda į Administracijos archyvą;</w:t>
      </w:r>
    </w:p>
    <w:p w14:paraId="5D5429AC"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4.13. vykdo ir rengia Administracijos vidaus dokumentų projektus, susijusius su teisėjų valstybinėmis pensijomis ir jų skyrimu;</w:t>
      </w:r>
    </w:p>
    <w:p w14:paraId="00CFA1E0"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4.14. suveda informaciją, susijusią su teisėjų valstybinių pensijų paskyrimu, apskaitymu ir išmokėjimu, į buhalterinės apskaitos programas;</w:t>
      </w:r>
    </w:p>
    <w:p w14:paraId="3881C18D" w14:textId="77777777" w:rsidR="00EE29C1" w:rsidRPr="005F6023" w:rsidRDefault="00EE29C1" w:rsidP="00EE29C1">
      <w:pPr>
        <w:tabs>
          <w:tab w:val="num" w:pos="709"/>
          <w:tab w:val="left" w:pos="1276"/>
        </w:tabs>
        <w:ind w:right="42"/>
        <w:jc w:val="both"/>
        <w:rPr>
          <w:rFonts w:ascii="Arial" w:hAnsi="Arial" w:cs="Arial"/>
          <w:sz w:val="24"/>
          <w:szCs w:val="24"/>
        </w:rPr>
      </w:pPr>
      <w:r w:rsidRPr="005F6023">
        <w:rPr>
          <w:rFonts w:ascii="Arial" w:hAnsi="Arial" w:cs="Arial"/>
          <w:sz w:val="24"/>
          <w:szCs w:val="24"/>
        </w:rPr>
        <w:tab/>
        <w:t>4.15. vykdo kitus su Skyriaus funkcijomis susijusius nenuolatinio pobūdžio Administracijos direktoriaus ir Skyriaus vedėjo pavedimus ir nurodymus, kad būtų pasiekti Administracijos tikslai.</w:t>
      </w:r>
    </w:p>
    <w:p w14:paraId="64EB1A62" w14:textId="77777777" w:rsidR="00EE29C1" w:rsidRPr="005F6023" w:rsidRDefault="00EE29C1" w:rsidP="00EE29C1">
      <w:pPr>
        <w:tabs>
          <w:tab w:val="left" w:pos="1276"/>
        </w:tabs>
        <w:ind w:firstLine="851"/>
        <w:jc w:val="both"/>
        <w:rPr>
          <w:rFonts w:ascii="Arial" w:hAnsi="Arial" w:cs="Arial"/>
          <w:sz w:val="24"/>
        </w:rPr>
      </w:pPr>
    </w:p>
    <w:p w14:paraId="2A6016F1" w14:textId="77777777" w:rsidR="00EE29C1" w:rsidRPr="005F6023" w:rsidRDefault="00EE29C1" w:rsidP="00EE29C1">
      <w:pPr>
        <w:tabs>
          <w:tab w:val="left" w:pos="1276"/>
        </w:tabs>
        <w:ind w:firstLine="851"/>
        <w:jc w:val="center"/>
        <w:rPr>
          <w:rFonts w:ascii="Arial" w:hAnsi="Arial" w:cs="Arial"/>
          <w:b/>
          <w:sz w:val="24"/>
        </w:rPr>
      </w:pPr>
      <w:r w:rsidRPr="005F6023">
        <w:rPr>
          <w:rFonts w:ascii="Arial" w:hAnsi="Arial" w:cs="Arial"/>
          <w:b/>
          <w:sz w:val="24"/>
        </w:rPr>
        <w:t>IV SKYRIUS</w:t>
      </w:r>
    </w:p>
    <w:p w14:paraId="435CE043" w14:textId="77777777" w:rsidR="00EE29C1" w:rsidRPr="005F6023" w:rsidRDefault="00EE29C1" w:rsidP="00EE29C1">
      <w:pPr>
        <w:tabs>
          <w:tab w:val="left" w:pos="1276"/>
        </w:tabs>
        <w:ind w:firstLine="851"/>
        <w:jc w:val="center"/>
        <w:rPr>
          <w:rFonts w:ascii="Arial" w:hAnsi="Arial" w:cs="Arial"/>
          <w:b/>
          <w:sz w:val="24"/>
        </w:rPr>
      </w:pPr>
      <w:r w:rsidRPr="005F6023">
        <w:rPr>
          <w:rFonts w:ascii="Arial" w:hAnsi="Arial" w:cs="Arial"/>
          <w:b/>
          <w:sz w:val="24"/>
        </w:rPr>
        <w:t>ŠIAS PAREIGAS EINANČIO DARBUOTOJO PAVALDUMAS</w:t>
      </w:r>
    </w:p>
    <w:p w14:paraId="5D143378" w14:textId="77777777" w:rsidR="00EE29C1" w:rsidRPr="005F6023" w:rsidRDefault="00EE29C1" w:rsidP="00EE29C1">
      <w:pPr>
        <w:tabs>
          <w:tab w:val="left" w:pos="1276"/>
        </w:tabs>
        <w:ind w:firstLine="851"/>
        <w:jc w:val="both"/>
        <w:rPr>
          <w:rFonts w:ascii="Arial" w:hAnsi="Arial" w:cs="Arial"/>
          <w:sz w:val="24"/>
        </w:rPr>
      </w:pPr>
    </w:p>
    <w:p w14:paraId="6B076738" w14:textId="77777777" w:rsidR="00EE29C1" w:rsidRPr="005F6023" w:rsidRDefault="00EE29C1" w:rsidP="00EE29C1">
      <w:pPr>
        <w:tabs>
          <w:tab w:val="left" w:pos="1276"/>
        </w:tabs>
        <w:ind w:firstLine="851"/>
        <w:jc w:val="both"/>
        <w:rPr>
          <w:rFonts w:ascii="Arial" w:hAnsi="Arial" w:cs="Arial"/>
          <w:sz w:val="24"/>
        </w:rPr>
      </w:pPr>
      <w:r w:rsidRPr="005F6023">
        <w:rPr>
          <w:rFonts w:ascii="Arial" w:hAnsi="Arial" w:cs="Arial"/>
          <w:sz w:val="24"/>
        </w:rPr>
        <w:t xml:space="preserve">5. Šias pareigas einantis darbuotojas yra tiesiogiai pavaldus Skyriaus vedėjui. </w:t>
      </w:r>
    </w:p>
    <w:p w14:paraId="160FCD60" w14:textId="77777777" w:rsidR="00EE29C1" w:rsidRPr="005F6023" w:rsidRDefault="00EE29C1" w:rsidP="00EE29C1">
      <w:pPr>
        <w:tabs>
          <w:tab w:val="left" w:pos="1276"/>
        </w:tabs>
        <w:ind w:firstLine="851"/>
        <w:jc w:val="center"/>
        <w:rPr>
          <w:rFonts w:ascii="Arial" w:hAnsi="Arial" w:cs="Arial"/>
          <w:sz w:val="24"/>
        </w:rPr>
      </w:pPr>
      <w:r w:rsidRPr="005F6023">
        <w:rPr>
          <w:rFonts w:ascii="Arial" w:hAnsi="Arial" w:cs="Arial"/>
          <w:sz w:val="24"/>
        </w:rPr>
        <w:t>___________________</w:t>
      </w:r>
    </w:p>
    <w:p w14:paraId="7746A36E" w14:textId="77777777" w:rsidR="00EE29C1" w:rsidRPr="005F6023" w:rsidRDefault="00EE29C1" w:rsidP="00EE29C1">
      <w:pPr>
        <w:ind w:right="42"/>
        <w:jc w:val="both"/>
        <w:rPr>
          <w:rFonts w:ascii="Arial" w:hAnsi="Arial" w:cs="Arial"/>
          <w:sz w:val="24"/>
        </w:rPr>
      </w:pPr>
    </w:p>
    <w:p w14:paraId="6BF89EB5" w14:textId="77777777" w:rsidR="00EE29C1" w:rsidRPr="005F6023" w:rsidRDefault="00EE29C1" w:rsidP="00EE29C1">
      <w:pPr>
        <w:ind w:right="42"/>
        <w:jc w:val="both"/>
        <w:rPr>
          <w:rFonts w:ascii="Arial" w:hAnsi="Arial" w:cs="Arial"/>
          <w:sz w:val="24"/>
        </w:rPr>
      </w:pPr>
      <w:r w:rsidRPr="005F6023">
        <w:rPr>
          <w:rFonts w:ascii="Arial" w:hAnsi="Arial" w:cs="Arial"/>
          <w:sz w:val="24"/>
        </w:rPr>
        <w:t xml:space="preserve">Susipažinau </w:t>
      </w:r>
    </w:p>
    <w:p w14:paraId="3BED6763" w14:textId="77777777" w:rsidR="00EE29C1" w:rsidRPr="005F6023" w:rsidRDefault="00EE29C1" w:rsidP="00EE29C1">
      <w:pPr>
        <w:ind w:right="42"/>
        <w:jc w:val="both"/>
        <w:rPr>
          <w:rFonts w:ascii="Arial" w:hAnsi="Arial" w:cs="Arial"/>
          <w:sz w:val="24"/>
        </w:rPr>
      </w:pPr>
      <w:r w:rsidRPr="005F6023">
        <w:rPr>
          <w:rFonts w:ascii="Arial" w:hAnsi="Arial" w:cs="Arial"/>
          <w:sz w:val="24"/>
        </w:rPr>
        <w:t xml:space="preserve">Finansų ir biudžeto skyriaus </w:t>
      </w:r>
    </w:p>
    <w:p w14:paraId="1DA40E85" w14:textId="77777777" w:rsidR="00EE29C1" w:rsidRPr="005F6023" w:rsidRDefault="00EE29C1" w:rsidP="00EE29C1">
      <w:pPr>
        <w:ind w:right="42"/>
        <w:jc w:val="both"/>
        <w:rPr>
          <w:rFonts w:ascii="Arial" w:hAnsi="Arial" w:cs="Arial"/>
        </w:rPr>
      </w:pPr>
      <w:r w:rsidRPr="005F6023">
        <w:rPr>
          <w:rFonts w:ascii="Arial" w:hAnsi="Arial" w:cs="Arial"/>
          <w:sz w:val="24"/>
        </w:rPr>
        <w:t>finansininkas</w:t>
      </w:r>
    </w:p>
    <w:p w14:paraId="2CAE1797" w14:textId="77777777" w:rsidR="005F1335" w:rsidRPr="005F6023" w:rsidRDefault="005F1335">
      <w:pPr>
        <w:rPr>
          <w:rFonts w:ascii="Arial" w:hAnsi="Arial" w:cs="Arial"/>
        </w:rPr>
      </w:pPr>
    </w:p>
    <w:sectPr w:rsidR="005F1335" w:rsidRPr="005F6023" w:rsidSect="00EE29C1">
      <w:headerReference w:type="even" r:id="rId7"/>
      <w:headerReference w:type="default" r:id="rId8"/>
      <w:pgSz w:w="11906" w:h="16838"/>
      <w:pgMar w:top="1134" w:right="567" w:bottom="1418"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841F" w14:textId="77777777" w:rsidR="00866F46" w:rsidRDefault="00866F46">
      <w:r>
        <w:separator/>
      </w:r>
    </w:p>
  </w:endnote>
  <w:endnote w:type="continuationSeparator" w:id="0">
    <w:p w14:paraId="4DD6D84C" w14:textId="77777777" w:rsidR="00866F46" w:rsidRDefault="00866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BC243" w14:textId="77777777" w:rsidR="00866F46" w:rsidRDefault="00866F46">
      <w:r>
        <w:separator/>
      </w:r>
    </w:p>
  </w:footnote>
  <w:footnote w:type="continuationSeparator" w:id="0">
    <w:p w14:paraId="7AAC8436" w14:textId="77777777" w:rsidR="00866F46" w:rsidRDefault="00866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B7B8" w14:textId="77777777" w:rsidR="00EE29C1" w:rsidRDefault="00EE29C1" w:rsidP="00332EA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40DD88D" w14:textId="77777777" w:rsidR="00EE29C1" w:rsidRDefault="00EE29C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D1A5D" w14:textId="77777777" w:rsidR="00EE29C1" w:rsidRDefault="00EE29C1" w:rsidP="00332EA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7679310E" w14:textId="77777777" w:rsidR="00EE29C1" w:rsidRDefault="00EE29C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7056C"/>
    <w:multiLevelType w:val="hybridMultilevel"/>
    <w:tmpl w:val="86A26634"/>
    <w:lvl w:ilvl="0" w:tplc="84AE8AF2">
      <w:start w:val="1"/>
      <w:numFmt w:val="decimal"/>
      <w:lvlText w:val="%1."/>
      <w:lvlJc w:val="left"/>
      <w:pPr>
        <w:tabs>
          <w:tab w:val="num" w:pos="1211"/>
        </w:tabs>
        <w:ind w:left="1211" w:hanging="360"/>
      </w:pPr>
    </w:lvl>
    <w:lvl w:ilvl="1" w:tplc="04270019">
      <w:start w:val="1"/>
      <w:numFmt w:val="lowerLetter"/>
      <w:lvlText w:val="%2."/>
      <w:lvlJc w:val="left"/>
      <w:pPr>
        <w:tabs>
          <w:tab w:val="num" w:pos="1931"/>
        </w:tabs>
        <w:ind w:left="1931" w:hanging="360"/>
      </w:pPr>
    </w:lvl>
    <w:lvl w:ilvl="2" w:tplc="0427001B">
      <w:start w:val="1"/>
      <w:numFmt w:val="lowerRoman"/>
      <w:lvlText w:val="%3."/>
      <w:lvlJc w:val="right"/>
      <w:pPr>
        <w:tabs>
          <w:tab w:val="num" w:pos="2651"/>
        </w:tabs>
        <w:ind w:left="2651" w:hanging="180"/>
      </w:pPr>
    </w:lvl>
    <w:lvl w:ilvl="3" w:tplc="0427000F">
      <w:start w:val="1"/>
      <w:numFmt w:val="decimal"/>
      <w:lvlText w:val="%4."/>
      <w:lvlJc w:val="left"/>
      <w:pPr>
        <w:tabs>
          <w:tab w:val="num" w:pos="3371"/>
        </w:tabs>
        <w:ind w:left="3371" w:hanging="360"/>
      </w:pPr>
    </w:lvl>
    <w:lvl w:ilvl="4" w:tplc="04270019">
      <w:start w:val="1"/>
      <w:numFmt w:val="lowerLetter"/>
      <w:lvlText w:val="%5."/>
      <w:lvlJc w:val="left"/>
      <w:pPr>
        <w:tabs>
          <w:tab w:val="num" w:pos="4091"/>
        </w:tabs>
        <w:ind w:left="4091" w:hanging="360"/>
      </w:pPr>
    </w:lvl>
    <w:lvl w:ilvl="5" w:tplc="0427001B">
      <w:start w:val="1"/>
      <w:numFmt w:val="lowerRoman"/>
      <w:lvlText w:val="%6."/>
      <w:lvlJc w:val="right"/>
      <w:pPr>
        <w:tabs>
          <w:tab w:val="num" w:pos="4811"/>
        </w:tabs>
        <w:ind w:left="4811" w:hanging="180"/>
      </w:pPr>
    </w:lvl>
    <w:lvl w:ilvl="6" w:tplc="0427000F">
      <w:start w:val="1"/>
      <w:numFmt w:val="decimal"/>
      <w:lvlText w:val="%7."/>
      <w:lvlJc w:val="left"/>
      <w:pPr>
        <w:tabs>
          <w:tab w:val="num" w:pos="5531"/>
        </w:tabs>
        <w:ind w:left="5531" w:hanging="360"/>
      </w:pPr>
    </w:lvl>
    <w:lvl w:ilvl="7" w:tplc="04270019">
      <w:start w:val="1"/>
      <w:numFmt w:val="lowerLetter"/>
      <w:lvlText w:val="%8."/>
      <w:lvlJc w:val="left"/>
      <w:pPr>
        <w:tabs>
          <w:tab w:val="num" w:pos="6251"/>
        </w:tabs>
        <w:ind w:left="6251" w:hanging="360"/>
      </w:pPr>
    </w:lvl>
    <w:lvl w:ilvl="8" w:tplc="0427001B">
      <w:start w:val="1"/>
      <w:numFmt w:val="lowerRoman"/>
      <w:lvlText w:val="%9."/>
      <w:lvlJc w:val="right"/>
      <w:pPr>
        <w:tabs>
          <w:tab w:val="num" w:pos="6971"/>
        </w:tabs>
        <w:ind w:left="6971" w:hanging="180"/>
      </w:pPr>
    </w:lvl>
  </w:abstractNum>
  <w:num w:numId="1" w16cid:durableId="198600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9C1"/>
    <w:rsid w:val="00297A1B"/>
    <w:rsid w:val="003B6939"/>
    <w:rsid w:val="00474F69"/>
    <w:rsid w:val="004F5D8E"/>
    <w:rsid w:val="0053038C"/>
    <w:rsid w:val="005468F1"/>
    <w:rsid w:val="00557877"/>
    <w:rsid w:val="005F1335"/>
    <w:rsid w:val="005F6023"/>
    <w:rsid w:val="006A7FF0"/>
    <w:rsid w:val="00866F46"/>
    <w:rsid w:val="008A6A64"/>
    <w:rsid w:val="009D663E"/>
    <w:rsid w:val="00B522E1"/>
    <w:rsid w:val="00D82824"/>
    <w:rsid w:val="00EE29C1"/>
    <w:rsid w:val="00FB33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E9D5A"/>
  <w15:chartTrackingRefBased/>
  <w15:docId w15:val="{FAF9E304-0995-4AFD-A35E-F48825F9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29C1"/>
    <w:pPr>
      <w:spacing w:after="0" w:line="240" w:lineRule="auto"/>
    </w:pPr>
    <w:rPr>
      <w:rFonts w:ascii="Times New Roman" w:eastAsia="Times New Roman" w:hAnsi="Times New Roman" w:cs="Times New Roman"/>
      <w:sz w:val="20"/>
      <w:szCs w:val="20"/>
      <w:lang w:eastAsia="lt-LT"/>
      <w14:ligatures w14:val="none"/>
    </w:rPr>
  </w:style>
  <w:style w:type="paragraph" w:styleId="Antrat1">
    <w:name w:val="heading 1"/>
    <w:basedOn w:val="prastasis"/>
    <w:next w:val="prastasis"/>
    <w:link w:val="Antrat1Diagrama"/>
    <w:uiPriority w:val="9"/>
    <w:qFormat/>
    <w:rsid w:val="00EE2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EE2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E29C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E29C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E29C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E29C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EE29C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E29C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E29C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E29C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E29C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E29C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E29C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E29C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E29C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E29C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E29C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E29C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E29C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E29C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E29C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E29C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E29C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E29C1"/>
    <w:rPr>
      <w:i/>
      <w:iCs/>
      <w:color w:val="404040" w:themeColor="text1" w:themeTint="BF"/>
    </w:rPr>
  </w:style>
  <w:style w:type="paragraph" w:styleId="Sraopastraipa">
    <w:name w:val="List Paragraph"/>
    <w:basedOn w:val="prastasis"/>
    <w:uiPriority w:val="34"/>
    <w:qFormat/>
    <w:rsid w:val="00EE29C1"/>
    <w:pPr>
      <w:ind w:left="720"/>
      <w:contextualSpacing/>
    </w:pPr>
  </w:style>
  <w:style w:type="character" w:styleId="Rykuspabraukimas">
    <w:name w:val="Intense Emphasis"/>
    <w:basedOn w:val="Numatytasispastraiposriftas"/>
    <w:uiPriority w:val="21"/>
    <w:qFormat/>
    <w:rsid w:val="00EE29C1"/>
    <w:rPr>
      <w:i/>
      <w:iCs/>
      <w:color w:val="0F4761" w:themeColor="accent1" w:themeShade="BF"/>
    </w:rPr>
  </w:style>
  <w:style w:type="paragraph" w:styleId="Iskirtacitata">
    <w:name w:val="Intense Quote"/>
    <w:basedOn w:val="prastasis"/>
    <w:next w:val="prastasis"/>
    <w:link w:val="IskirtacitataDiagrama"/>
    <w:uiPriority w:val="30"/>
    <w:qFormat/>
    <w:rsid w:val="00EE2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E29C1"/>
    <w:rPr>
      <w:i/>
      <w:iCs/>
      <w:color w:val="0F4761" w:themeColor="accent1" w:themeShade="BF"/>
    </w:rPr>
  </w:style>
  <w:style w:type="character" w:styleId="Rykinuoroda">
    <w:name w:val="Intense Reference"/>
    <w:basedOn w:val="Numatytasispastraiposriftas"/>
    <w:uiPriority w:val="32"/>
    <w:qFormat/>
    <w:rsid w:val="00EE29C1"/>
    <w:rPr>
      <w:b/>
      <w:bCs/>
      <w:smallCaps/>
      <w:color w:val="0F4761" w:themeColor="accent1" w:themeShade="BF"/>
      <w:spacing w:val="5"/>
    </w:rPr>
  </w:style>
  <w:style w:type="paragraph" w:styleId="Komentarotekstas">
    <w:name w:val="annotation text"/>
    <w:basedOn w:val="prastasis"/>
    <w:link w:val="KomentarotekstasDiagrama"/>
    <w:semiHidden/>
    <w:rsid w:val="00EE29C1"/>
  </w:style>
  <w:style w:type="character" w:customStyle="1" w:styleId="KomentarotekstasDiagrama">
    <w:name w:val="Komentaro tekstas Diagrama"/>
    <w:basedOn w:val="Numatytasispastraiposriftas"/>
    <w:link w:val="Komentarotekstas"/>
    <w:semiHidden/>
    <w:rsid w:val="00EE29C1"/>
    <w:rPr>
      <w:rFonts w:ascii="Times New Roman" w:eastAsia="Times New Roman" w:hAnsi="Times New Roman" w:cs="Times New Roman"/>
      <w:sz w:val="20"/>
      <w:szCs w:val="20"/>
      <w:lang w:eastAsia="lt-LT"/>
      <w14:ligatures w14:val="none"/>
    </w:rPr>
  </w:style>
  <w:style w:type="paragraph" w:styleId="Antrats">
    <w:name w:val="header"/>
    <w:basedOn w:val="prastasis"/>
    <w:link w:val="AntratsDiagrama"/>
    <w:rsid w:val="00EE29C1"/>
    <w:pPr>
      <w:tabs>
        <w:tab w:val="center" w:pos="4819"/>
        <w:tab w:val="right" w:pos="9638"/>
      </w:tabs>
    </w:pPr>
  </w:style>
  <w:style w:type="character" w:customStyle="1" w:styleId="AntratsDiagrama">
    <w:name w:val="Antraštės Diagrama"/>
    <w:basedOn w:val="Numatytasispastraiposriftas"/>
    <w:link w:val="Antrats"/>
    <w:rsid w:val="00EE29C1"/>
    <w:rPr>
      <w:rFonts w:ascii="Times New Roman" w:eastAsia="Times New Roman" w:hAnsi="Times New Roman" w:cs="Times New Roman"/>
      <w:sz w:val="20"/>
      <w:szCs w:val="20"/>
      <w:lang w:eastAsia="lt-LT"/>
      <w14:ligatures w14:val="none"/>
    </w:rPr>
  </w:style>
  <w:style w:type="character" w:styleId="Puslapionumeris">
    <w:name w:val="page number"/>
    <w:basedOn w:val="Numatytasispastraiposriftas"/>
    <w:rsid w:val="00EE29C1"/>
  </w:style>
  <w:style w:type="character" w:styleId="Komentaronuoroda">
    <w:name w:val="annotation reference"/>
    <w:basedOn w:val="Numatytasispastraiposriftas"/>
    <w:uiPriority w:val="99"/>
    <w:semiHidden/>
    <w:unhideWhenUsed/>
    <w:rsid w:val="005F6023"/>
    <w:rPr>
      <w:sz w:val="16"/>
      <w:szCs w:val="16"/>
    </w:rPr>
  </w:style>
  <w:style w:type="paragraph" w:styleId="Komentarotema">
    <w:name w:val="annotation subject"/>
    <w:basedOn w:val="Komentarotekstas"/>
    <w:next w:val="Komentarotekstas"/>
    <w:link w:val="KomentarotemaDiagrama"/>
    <w:uiPriority w:val="99"/>
    <w:semiHidden/>
    <w:unhideWhenUsed/>
    <w:rsid w:val="005F6023"/>
    <w:rPr>
      <w:b/>
      <w:bCs/>
    </w:rPr>
  </w:style>
  <w:style w:type="character" w:customStyle="1" w:styleId="KomentarotemaDiagrama">
    <w:name w:val="Komentaro tema Diagrama"/>
    <w:basedOn w:val="KomentarotekstasDiagrama"/>
    <w:link w:val="Komentarotema"/>
    <w:uiPriority w:val="99"/>
    <w:semiHidden/>
    <w:rsid w:val="005F6023"/>
    <w:rPr>
      <w:rFonts w:ascii="Times New Roman" w:eastAsia="Times New Roman" w:hAnsi="Times New Roman" w:cs="Times New Roman"/>
      <w:b/>
      <w:bCs/>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2986</Words>
  <Characters>1703</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Laveckienė</dc:creator>
  <cp:keywords/>
  <dc:description/>
  <cp:lastModifiedBy>Eglė Zakrienė</cp:lastModifiedBy>
  <cp:revision>5</cp:revision>
  <dcterms:created xsi:type="dcterms:W3CDTF">2026-07-22T19:27:00Z</dcterms:created>
  <dcterms:modified xsi:type="dcterms:W3CDTF">2026-07-24T11:33:00Z</dcterms:modified>
</cp:coreProperties>
</file>